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0" w:type="dxa"/>
        <w:tblInd w:w="57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60"/>
        <w:gridCol w:w="9180"/>
      </w:tblGrid>
      <w:tr w:rsidR="007E42E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  <w:hidden/>
        </w:trPr>
        <w:tc>
          <w:tcPr>
            <w:tcW w:w="15840" w:type="dxa"/>
            <w:gridSpan w:val="2"/>
            <w:vAlign w:val="center"/>
          </w:tcPr>
          <w:p w:rsidR="007E42E6" w:rsidRDefault="007E42E6" w:rsidP="007E42E6">
            <w:pPr>
              <w:ind w:left="6120" w:right="263"/>
              <w:rPr>
                <w:vanish/>
              </w:rPr>
            </w:pPr>
          </w:p>
        </w:tc>
      </w:tr>
      <w:tr w:rsidR="008910F7" w:rsidTr="00EC227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6660" w:type="dxa"/>
            <w:vAlign w:val="center"/>
          </w:tcPr>
          <w:p w:rsidR="008910F7" w:rsidRPr="00CE4CD0" w:rsidRDefault="008910F7" w:rsidP="005C45E3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NYS DEC has deemed this plant is an</w:t>
            </w:r>
          </w:p>
          <w:p w:rsidR="008910F7" w:rsidRPr="00CE4CD0" w:rsidRDefault="008910F7" w:rsidP="005C45E3">
            <w:pPr>
              <w:spacing w:line="240" w:lineRule="exact"/>
              <w:rPr>
                <w:rFonts w:ascii="Calibri" w:hAnsi="Calibri"/>
                <w:sz w:val="28"/>
                <w:szCs w:val="28"/>
              </w:rPr>
            </w:pPr>
            <w:r w:rsidRPr="00CE4CD0">
              <w:rPr>
                <w:rFonts w:ascii="Calibri" w:hAnsi="Calibri"/>
                <w:sz w:val="28"/>
                <w:szCs w:val="28"/>
              </w:rPr>
              <w:t>Invasive Species – Harmful to the Environment</w:t>
            </w:r>
          </w:p>
          <w:p w:rsidR="008910F7" w:rsidRPr="00CE4CD0" w:rsidRDefault="008910F7" w:rsidP="005C45E3">
            <w:p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b/>
                <w:sz w:val="16"/>
                <w:szCs w:val="16"/>
              </w:rPr>
              <w:t>Alternatives include</w:t>
            </w:r>
            <w:r w:rsidRPr="00CE4CD0">
              <w:rPr>
                <w:rFonts w:ascii="Calibri" w:hAnsi="Calibri"/>
                <w:sz w:val="16"/>
                <w:szCs w:val="16"/>
              </w:rPr>
              <w:t>; Red Maple, Sugar Maple, Eastern Redbud, European Beech</w:t>
            </w:r>
          </w:p>
          <w:p w:rsidR="008910F7" w:rsidRPr="00CE4CD0" w:rsidRDefault="008910F7" w:rsidP="005C45E3">
            <w:pPr>
              <w:spacing w:line="160" w:lineRule="exact"/>
              <w:rPr>
                <w:rFonts w:ascii="Calibri" w:hAnsi="Calibri"/>
                <w:b/>
                <w:sz w:val="16"/>
                <w:szCs w:val="16"/>
              </w:rPr>
            </w:pPr>
            <w:r w:rsidRPr="00CE4CD0">
              <w:rPr>
                <w:rFonts w:ascii="Calibri" w:hAnsi="Calibri"/>
                <w:b/>
                <w:sz w:val="16"/>
                <w:szCs w:val="16"/>
              </w:rPr>
              <w:t>To help prevent the spread of this regulated plant into natural areas;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 xml:space="preserve">Do not place this plant near wild or natural areas 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When possible, deadhead or remove seed debris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Dispose of plant or plant debris responsibly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Do not share seeds, seedlings or cuttings  with others gardeners</w:t>
            </w:r>
          </w:p>
          <w:p w:rsidR="008910F7" w:rsidRPr="007E42E6" w:rsidRDefault="008910F7" w:rsidP="005C45E3">
            <w:pPr>
              <w:ind w:right="16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9180" w:type="dxa"/>
            <w:vAlign w:val="center"/>
          </w:tcPr>
          <w:p w:rsidR="008910F7" w:rsidRPr="00EC227A" w:rsidRDefault="00EC227A" w:rsidP="00EC227A">
            <w:pPr>
              <w:ind w:right="610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C227A">
              <w:rPr>
                <w:rFonts w:asciiTheme="minorHAnsi" w:hAnsiTheme="minorHAnsi"/>
                <w:b/>
                <w:sz w:val="28"/>
                <w:szCs w:val="28"/>
              </w:rPr>
              <w:t>Acer</w:t>
            </w:r>
          </w:p>
          <w:p w:rsidR="00EC227A" w:rsidRPr="00EC227A" w:rsidRDefault="00EC227A" w:rsidP="00EC227A">
            <w:pPr>
              <w:ind w:right="610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EC227A">
              <w:rPr>
                <w:rFonts w:asciiTheme="minorHAnsi" w:hAnsiTheme="minorHAnsi"/>
                <w:b/>
                <w:sz w:val="28"/>
                <w:szCs w:val="28"/>
              </w:rPr>
              <w:t>platanoides</w:t>
            </w:r>
            <w:proofErr w:type="spellEnd"/>
          </w:p>
        </w:tc>
      </w:tr>
      <w:tr w:rsidR="008910F7" w:rsidTr="00EC227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6660" w:type="dxa"/>
            <w:vAlign w:val="center"/>
          </w:tcPr>
          <w:p w:rsidR="008910F7" w:rsidRPr="00CE4CD0" w:rsidRDefault="008910F7" w:rsidP="005C45E3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NYS DEC has deemed this plant is an</w:t>
            </w:r>
          </w:p>
          <w:p w:rsidR="008910F7" w:rsidRPr="00CE4CD0" w:rsidRDefault="008910F7" w:rsidP="005C45E3">
            <w:pPr>
              <w:spacing w:line="240" w:lineRule="exact"/>
              <w:rPr>
                <w:rFonts w:ascii="Calibri" w:hAnsi="Calibri"/>
                <w:sz w:val="28"/>
                <w:szCs w:val="28"/>
              </w:rPr>
            </w:pPr>
            <w:r w:rsidRPr="00CE4CD0">
              <w:rPr>
                <w:rFonts w:ascii="Calibri" w:hAnsi="Calibri"/>
                <w:sz w:val="28"/>
                <w:szCs w:val="28"/>
              </w:rPr>
              <w:t>Invasive Species – Harmful to the Environment</w:t>
            </w:r>
          </w:p>
          <w:p w:rsidR="008910F7" w:rsidRPr="00CE4CD0" w:rsidRDefault="008910F7" w:rsidP="005C45E3">
            <w:p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b/>
                <w:sz w:val="16"/>
                <w:szCs w:val="16"/>
              </w:rPr>
              <w:t>Alternatives include</w:t>
            </w:r>
            <w:r w:rsidRPr="00CE4CD0">
              <w:rPr>
                <w:rFonts w:ascii="Calibri" w:hAnsi="Calibri"/>
                <w:sz w:val="16"/>
                <w:szCs w:val="16"/>
              </w:rPr>
              <w:t xml:space="preserve">; </w:t>
            </w:r>
            <w:r>
              <w:rPr>
                <w:rFonts w:ascii="Calibri" w:hAnsi="Calibri"/>
                <w:sz w:val="16"/>
                <w:szCs w:val="16"/>
              </w:rPr>
              <w:t>Anemone Clematis, Virgin’s Bower, Climbing Hydrangea</w:t>
            </w:r>
          </w:p>
          <w:p w:rsidR="008910F7" w:rsidRPr="00CE4CD0" w:rsidRDefault="001877F1" w:rsidP="005C45E3">
            <w:pPr>
              <w:spacing w:line="160" w:lineRule="exac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40.55pt;margin-top:2.5pt;width:141.8pt;height:141.8pt;z-index:251659264;mso-position-horizontal-relative:text;mso-position-vertical-relative:text;mso-width-relative:page;mso-height-relative:page" stroked="t" strokecolor="black [3213]" strokeweight=".25pt">
                  <v:imagedata r:id="rId6" o:title="151062-icn"/>
                </v:shape>
              </w:pict>
            </w:r>
            <w:r w:rsidR="008910F7" w:rsidRPr="00CE4CD0">
              <w:rPr>
                <w:rFonts w:ascii="Calibri" w:hAnsi="Calibri"/>
                <w:b/>
                <w:sz w:val="16"/>
                <w:szCs w:val="16"/>
              </w:rPr>
              <w:t>To help prevent the spread of this regulated plant into natural areas;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 xml:space="preserve">Do not place this plant near wild or natural areas 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When possible, deadhead or remove seed debris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Dispose of plant or plant debris responsibly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Do not share seeds, seedlings or cuttings  with others gardeners</w:t>
            </w:r>
          </w:p>
          <w:p w:rsidR="008910F7" w:rsidRPr="007E42E6" w:rsidRDefault="008910F7" w:rsidP="005C45E3">
            <w:pPr>
              <w:ind w:right="263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9180" w:type="dxa"/>
            <w:vAlign w:val="center"/>
          </w:tcPr>
          <w:p w:rsidR="008910F7" w:rsidRPr="00EC227A" w:rsidRDefault="00EC227A" w:rsidP="00EC227A">
            <w:pPr>
              <w:ind w:right="610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C227A">
              <w:rPr>
                <w:rFonts w:asciiTheme="minorHAnsi" w:hAnsiTheme="minorHAnsi"/>
                <w:b/>
                <w:sz w:val="28"/>
                <w:szCs w:val="28"/>
              </w:rPr>
              <w:t>Clematis</w:t>
            </w:r>
          </w:p>
          <w:p w:rsidR="00EC227A" w:rsidRPr="00EC227A" w:rsidRDefault="00EC227A" w:rsidP="00EC227A">
            <w:pPr>
              <w:ind w:right="610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EC227A">
              <w:rPr>
                <w:rFonts w:asciiTheme="minorHAnsi" w:hAnsiTheme="minorHAnsi"/>
                <w:b/>
                <w:sz w:val="28"/>
                <w:szCs w:val="28"/>
              </w:rPr>
              <w:t>terniflora</w:t>
            </w:r>
            <w:proofErr w:type="spellEnd"/>
          </w:p>
        </w:tc>
      </w:tr>
      <w:tr w:rsidR="008910F7" w:rsidTr="00EC227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6660" w:type="dxa"/>
            <w:vAlign w:val="center"/>
          </w:tcPr>
          <w:p w:rsidR="008910F7" w:rsidRPr="00CE4CD0" w:rsidRDefault="008910F7" w:rsidP="005C45E3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NYS DEC has deemed this plant is an</w:t>
            </w:r>
          </w:p>
          <w:p w:rsidR="008910F7" w:rsidRPr="00CE4CD0" w:rsidRDefault="008910F7" w:rsidP="005C45E3">
            <w:pPr>
              <w:spacing w:line="240" w:lineRule="exact"/>
              <w:rPr>
                <w:rFonts w:ascii="Calibri" w:hAnsi="Calibri"/>
                <w:sz w:val="28"/>
                <w:szCs w:val="28"/>
              </w:rPr>
            </w:pPr>
            <w:r w:rsidRPr="00CE4CD0">
              <w:rPr>
                <w:rFonts w:ascii="Calibri" w:hAnsi="Calibri"/>
                <w:sz w:val="28"/>
                <w:szCs w:val="28"/>
              </w:rPr>
              <w:t>Invasive Species – Harmful to the Environment</w:t>
            </w:r>
          </w:p>
          <w:p w:rsidR="008910F7" w:rsidRPr="00CE4CD0" w:rsidRDefault="008910F7" w:rsidP="005C45E3">
            <w:p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b/>
                <w:sz w:val="16"/>
                <w:szCs w:val="16"/>
              </w:rPr>
              <w:t>Alternatives include</w:t>
            </w:r>
            <w:r w:rsidRPr="00CE4CD0">
              <w:rPr>
                <w:rFonts w:ascii="Calibri" w:hAnsi="Calibri"/>
                <w:sz w:val="16"/>
                <w:szCs w:val="16"/>
              </w:rPr>
              <w:t xml:space="preserve">; Red </w:t>
            </w:r>
            <w:r>
              <w:rPr>
                <w:rFonts w:ascii="Calibri" w:hAnsi="Calibri"/>
                <w:sz w:val="16"/>
                <w:szCs w:val="16"/>
              </w:rPr>
              <w:t xml:space="preserve">or Black Chokeberry,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Fothergilla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, Virginia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Sweetspire</w:t>
            </w:r>
            <w:proofErr w:type="spellEnd"/>
          </w:p>
          <w:p w:rsidR="008910F7" w:rsidRPr="00CE4CD0" w:rsidRDefault="008910F7" w:rsidP="005C45E3">
            <w:pPr>
              <w:spacing w:line="160" w:lineRule="exact"/>
              <w:rPr>
                <w:rFonts w:ascii="Calibri" w:hAnsi="Calibri"/>
                <w:b/>
                <w:sz w:val="16"/>
                <w:szCs w:val="16"/>
              </w:rPr>
            </w:pPr>
            <w:r w:rsidRPr="00CE4CD0">
              <w:rPr>
                <w:rFonts w:ascii="Calibri" w:hAnsi="Calibri"/>
                <w:b/>
                <w:sz w:val="16"/>
                <w:szCs w:val="16"/>
              </w:rPr>
              <w:t>To help prevent the spread of this regulated plant into natural areas;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 xml:space="preserve">Do not place this plant near wild or natural areas 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When possible, deadhead or remove seed debris</w:t>
            </w:r>
          </w:p>
          <w:p w:rsidR="008910F7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Dispose of plant or plant debris responsibly</w:t>
            </w:r>
          </w:p>
          <w:p w:rsidR="008910F7" w:rsidRPr="00780BA9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780BA9">
              <w:rPr>
                <w:rFonts w:ascii="Calibri" w:hAnsi="Calibri"/>
                <w:sz w:val="16"/>
                <w:szCs w:val="16"/>
              </w:rPr>
              <w:t>Do not share seeds, seedlings or cuttings  with others gardeners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9180" w:type="dxa"/>
            <w:vAlign w:val="center"/>
          </w:tcPr>
          <w:p w:rsidR="008910F7" w:rsidRPr="00EC227A" w:rsidRDefault="00EC227A" w:rsidP="00EC227A">
            <w:pPr>
              <w:ind w:right="610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EC227A">
              <w:rPr>
                <w:rFonts w:asciiTheme="minorHAnsi" w:hAnsiTheme="minorHAnsi"/>
                <w:b/>
                <w:sz w:val="28"/>
                <w:szCs w:val="28"/>
              </w:rPr>
              <w:t>Euonymous</w:t>
            </w:r>
            <w:proofErr w:type="spellEnd"/>
          </w:p>
          <w:p w:rsidR="00EC227A" w:rsidRPr="00EC227A" w:rsidRDefault="00EC227A" w:rsidP="00EC227A">
            <w:pPr>
              <w:ind w:right="610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EC227A">
              <w:rPr>
                <w:rFonts w:asciiTheme="minorHAnsi" w:hAnsiTheme="minorHAnsi"/>
                <w:b/>
                <w:sz w:val="28"/>
                <w:szCs w:val="28"/>
              </w:rPr>
              <w:t>alatus</w:t>
            </w:r>
            <w:proofErr w:type="spellEnd"/>
          </w:p>
        </w:tc>
      </w:tr>
      <w:tr w:rsidR="008910F7" w:rsidTr="00EC227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6660" w:type="dxa"/>
            <w:vAlign w:val="center"/>
          </w:tcPr>
          <w:p w:rsidR="008910F7" w:rsidRPr="00CE4CD0" w:rsidRDefault="008910F7" w:rsidP="005C45E3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NYS DEC has deemed this plant is an</w:t>
            </w:r>
          </w:p>
          <w:p w:rsidR="008910F7" w:rsidRPr="00CE4CD0" w:rsidRDefault="008910F7" w:rsidP="005C45E3">
            <w:pPr>
              <w:spacing w:line="240" w:lineRule="exact"/>
              <w:rPr>
                <w:rFonts w:ascii="Calibri" w:hAnsi="Calibri"/>
                <w:sz w:val="28"/>
                <w:szCs w:val="28"/>
              </w:rPr>
            </w:pPr>
            <w:r w:rsidRPr="00CE4CD0">
              <w:rPr>
                <w:rFonts w:ascii="Calibri" w:hAnsi="Calibri"/>
                <w:sz w:val="28"/>
                <w:szCs w:val="28"/>
              </w:rPr>
              <w:t>Invasive Species – Harmful to the Environment</w:t>
            </w:r>
          </w:p>
          <w:p w:rsidR="008910F7" w:rsidRPr="00CE4CD0" w:rsidRDefault="008910F7" w:rsidP="005C45E3">
            <w:p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b/>
                <w:sz w:val="16"/>
                <w:szCs w:val="16"/>
              </w:rPr>
              <w:t>Alternatives include</w:t>
            </w:r>
            <w:r w:rsidRPr="00CE4CD0">
              <w:rPr>
                <w:rFonts w:ascii="Calibri" w:hAnsi="Calibri"/>
                <w:sz w:val="16"/>
                <w:szCs w:val="16"/>
              </w:rPr>
              <w:t xml:space="preserve">; </w:t>
            </w:r>
            <w:r>
              <w:rPr>
                <w:rFonts w:ascii="Calibri" w:hAnsi="Calibri"/>
                <w:sz w:val="16"/>
                <w:szCs w:val="16"/>
              </w:rPr>
              <w:t xml:space="preserve">Bearberry, Cotoneaster,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Aucuba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Skimmia</w:t>
            </w:r>
            <w:proofErr w:type="spellEnd"/>
          </w:p>
          <w:p w:rsidR="008910F7" w:rsidRPr="00CE4CD0" w:rsidRDefault="008910F7" w:rsidP="005C45E3">
            <w:pPr>
              <w:spacing w:line="160" w:lineRule="exact"/>
              <w:rPr>
                <w:rFonts w:ascii="Calibri" w:hAnsi="Calibri"/>
                <w:b/>
                <w:sz w:val="16"/>
                <w:szCs w:val="16"/>
              </w:rPr>
            </w:pPr>
            <w:r w:rsidRPr="00CE4CD0">
              <w:rPr>
                <w:rFonts w:ascii="Calibri" w:hAnsi="Calibri"/>
                <w:b/>
                <w:sz w:val="16"/>
                <w:szCs w:val="16"/>
              </w:rPr>
              <w:t>To help prevent the spread of this regulated plant into natural areas;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 xml:space="preserve">Do not place this plant near wild or natural areas 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When possible, deadhead or remove seed debris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Dispose of plant or plant debris responsibly</w:t>
            </w:r>
          </w:p>
          <w:p w:rsidR="008910F7" w:rsidRDefault="008910F7" w:rsidP="005C45E3">
            <w:pPr>
              <w:numPr>
                <w:ilvl w:val="0"/>
                <w:numId w:val="1"/>
              </w:numPr>
              <w:ind w:right="263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Do not share seeds, seedlings or cuttings  with others gardeners</w:t>
            </w:r>
          </w:p>
          <w:p w:rsidR="008910F7" w:rsidRPr="007E42E6" w:rsidRDefault="008910F7" w:rsidP="005C45E3">
            <w:pPr>
              <w:ind w:right="263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9180" w:type="dxa"/>
            <w:vAlign w:val="center"/>
          </w:tcPr>
          <w:p w:rsidR="008910F7" w:rsidRPr="00EC227A" w:rsidRDefault="00EC227A" w:rsidP="00EC227A">
            <w:pPr>
              <w:ind w:right="610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EC227A">
              <w:rPr>
                <w:rFonts w:asciiTheme="minorHAnsi" w:hAnsiTheme="minorHAnsi"/>
                <w:b/>
                <w:sz w:val="28"/>
                <w:szCs w:val="28"/>
              </w:rPr>
              <w:t>Euonymous</w:t>
            </w:r>
            <w:proofErr w:type="spellEnd"/>
          </w:p>
          <w:p w:rsidR="00EC227A" w:rsidRPr="00EC227A" w:rsidRDefault="00EC227A" w:rsidP="00EC227A">
            <w:pPr>
              <w:ind w:right="610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EC227A">
              <w:rPr>
                <w:rFonts w:asciiTheme="minorHAnsi" w:hAnsiTheme="minorHAnsi"/>
                <w:b/>
                <w:sz w:val="28"/>
                <w:szCs w:val="28"/>
              </w:rPr>
              <w:t>fortunei</w:t>
            </w:r>
            <w:proofErr w:type="spellEnd"/>
          </w:p>
        </w:tc>
      </w:tr>
      <w:tr w:rsidR="008910F7" w:rsidTr="00EC227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6660" w:type="dxa"/>
            <w:vAlign w:val="center"/>
          </w:tcPr>
          <w:p w:rsidR="008910F7" w:rsidRPr="00CE4CD0" w:rsidRDefault="008910F7" w:rsidP="005C45E3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NYS DEC has deemed this plant is an</w:t>
            </w:r>
          </w:p>
          <w:p w:rsidR="008910F7" w:rsidRPr="00CE4CD0" w:rsidRDefault="008910F7" w:rsidP="005C45E3">
            <w:pPr>
              <w:spacing w:line="240" w:lineRule="exact"/>
              <w:rPr>
                <w:rFonts w:ascii="Calibri" w:hAnsi="Calibri"/>
                <w:sz w:val="28"/>
                <w:szCs w:val="28"/>
              </w:rPr>
            </w:pPr>
            <w:r w:rsidRPr="00CE4CD0">
              <w:rPr>
                <w:rFonts w:ascii="Calibri" w:hAnsi="Calibri"/>
                <w:sz w:val="28"/>
                <w:szCs w:val="28"/>
              </w:rPr>
              <w:t>Invasive Species – Harmful to the Environment</w:t>
            </w:r>
          </w:p>
          <w:p w:rsidR="008910F7" w:rsidRPr="00CE4CD0" w:rsidRDefault="008910F7" w:rsidP="005C45E3">
            <w:p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b/>
                <w:sz w:val="16"/>
                <w:szCs w:val="16"/>
              </w:rPr>
              <w:t>Alternatives include</w:t>
            </w:r>
            <w:r w:rsidRPr="00CE4CD0">
              <w:rPr>
                <w:rFonts w:ascii="Calibri" w:hAnsi="Calibri"/>
                <w:sz w:val="16"/>
                <w:szCs w:val="16"/>
              </w:rPr>
              <w:t xml:space="preserve">; </w:t>
            </w:r>
            <w:r>
              <w:rPr>
                <w:rFonts w:ascii="Calibri" w:hAnsi="Calibri"/>
                <w:sz w:val="16"/>
                <w:szCs w:val="16"/>
              </w:rPr>
              <w:t xml:space="preserve">Feather Reed Grass, Pink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Muhly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Grass,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Switchgrass</w:t>
            </w:r>
            <w:proofErr w:type="spellEnd"/>
          </w:p>
          <w:p w:rsidR="008910F7" w:rsidRPr="00CE4CD0" w:rsidRDefault="008910F7" w:rsidP="005C45E3">
            <w:pPr>
              <w:spacing w:line="160" w:lineRule="exact"/>
              <w:rPr>
                <w:rFonts w:ascii="Calibri" w:hAnsi="Calibri"/>
                <w:b/>
                <w:sz w:val="16"/>
                <w:szCs w:val="16"/>
              </w:rPr>
            </w:pPr>
            <w:r w:rsidRPr="00CE4CD0">
              <w:rPr>
                <w:rFonts w:ascii="Calibri" w:hAnsi="Calibri"/>
                <w:b/>
                <w:sz w:val="16"/>
                <w:szCs w:val="16"/>
              </w:rPr>
              <w:t>To help prevent the spread of this regulated plant into natural areas;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 xml:space="preserve">Do not place this plant near wild or natural areas 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When possible, deadhead or remove seed debris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Dispose of plant or plant debris responsibly</w:t>
            </w:r>
          </w:p>
          <w:p w:rsidR="008910F7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Do not share seeds, seedlings or cuttings  with others gardeners</w:t>
            </w:r>
          </w:p>
          <w:p w:rsidR="008910F7" w:rsidRPr="007E42E6" w:rsidRDefault="008910F7" w:rsidP="005C45E3">
            <w:pPr>
              <w:ind w:right="263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9180" w:type="dxa"/>
            <w:vAlign w:val="center"/>
          </w:tcPr>
          <w:p w:rsidR="008910F7" w:rsidRPr="00EC227A" w:rsidRDefault="00EC227A" w:rsidP="00EC227A">
            <w:pPr>
              <w:ind w:right="610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EC227A">
              <w:rPr>
                <w:rFonts w:asciiTheme="minorHAnsi" w:hAnsiTheme="minorHAnsi"/>
                <w:b/>
                <w:sz w:val="28"/>
                <w:szCs w:val="28"/>
              </w:rPr>
              <w:t>Miscanthus</w:t>
            </w:r>
            <w:proofErr w:type="spellEnd"/>
          </w:p>
          <w:p w:rsidR="00EC227A" w:rsidRPr="00EC227A" w:rsidRDefault="00EC227A" w:rsidP="00EC227A">
            <w:pPr>
              <w:ind w:right="610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EC227A">
              <w:rPr>
                <w:rFonts w:asciiTheme="minorHAnsi" w:hAnsiTheme="minorHAnsi"/>
                <w:b/>
                <w:sz w:val="28"/>
                <w:szCs w:val="28"/>
              </w:rPr>
              <w:t>sinensis</w:t>
            </w:r>
            <w:proofErr w:type="spellEnd"/>
          </w:p>
        </w:tc>
      </w:tr>
      <w:tr w:rsidR="008910F7" w:rsidTr="00EC227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6660" w:type="dxa"/>
            <w:vAlign w:val="center"/>
          </w:tcPr>
          <w:p w:rsidR="008910F7" w:rsidRPr="00CE4CD0" w:rsidRDefault="008910F7" w:rsidP="005C45E3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NYS DEC has deemed this plant is an</w:t>
            </w:r>
          </w:p>
          <w:p w:rsidR="008910F7" w:rsidRPr="00CE4CD0" w:rsidRDefault="008910F7" w:rsidP="005C45E3">
            <w:pPr>
              <w:spacing w:line="240" w:lineRule="exact"/>
              <w:rPr>
                <w:rFonts w:ascii="Calibri" w:hAnsi="Calibri"/>
                <w:sz w:val="28"/>
                <w:szCs w:val="28"/>
              </w:rPr>
            </w:pPr>
            <w:r w:rsidRPr="00CE4CD0">
              <w:rPr>
                <w:rFonts w:ascii="Calibri" w:hAnsi="Calibri"/>
                <w:sz w:val="28"/>
                <w:szCs w:val="28"/>
              </w:rPr>
              <w:t>Invasive Species – Harmful to the Environment</w:t>
            </w:r>
          </w:p>
          <w:p w:rsidR="008910F7" w:rsidRPr="00CE4CD0" w:rsidRDefault="008910F7" w:rsidP="005C45E3">
            <w:p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b/>
                <w:sz w:val="16"/>
                <w:szCs w:val="16"/>
              </w:rPr>
              <w:t>Alternatives include</w:t>
            </w:r>
            <w:r w:rsidRPr="00CE4CD0">
              <w:rPr>
                <w:rFonts w:ascii="Calibri" w:hAnsi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Honeylocust</w:t>
            </w:r>
            <w:proofErr w:type="spellEnd"/>
          </w:p>
          <w:p w:rsidR="008910F7" w:rsidRPr="00CE4CD0" w:rsidRDefault="008910F7" w:rsidP="005C45E3">
            <w:pPr>
              <w:spacing w:line="160" w:lineRule="exact"/>
              <w:rPr>
                <w:rFonts w:ascii="Calibri" w:hAnsi="Calibri"/>
                <w:b/>
                <w:sz w:val="16"/>
                <w:szCs w:val="16"/>
              </w:rPr>
            </w:pPr>
            <w:r w:rsidRPr="00CE4CD0">
              <w:rPr>
                <w:rFonts w:ascii="Calibri" w:hAnsi="Calibri"/>
                <w:b/>
                <w:sz w:val="16"/>
                <w:szCs w:val="16"/>
              </w:rPr>
              <w:t>To help prevent the spread of this regulated plant into natural areas;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 xml:space="preserve">Do not place this plant near wild or natural areas 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When possible, deadhead or remove seed debris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Dispose of plant or plant debris responsibly</w:t>
            </w:r>
          </w:p>
          <w:p w:rsidR="008910F7" w:rsidRPr="00CE4CD0" w:rsidRDefault="008910F7" w:rsidP="005C45E3">
            <w:pPr>
              <w:pStyle w:val="ListParagraph"/>
              <w:numPr>
                <w:ilvl w:val="0"/>
                <w:numId w:val="1"/>
              </w:numPr>
              <w:spacing w:line="160" w:lineRule="exact"/>
              <w:rPr>
                <w:rFonts w:ascii="Calibri" w:hAnsi="Calibri"/>
                <w:sz w:val="16"/>
                <w:szCs w:val="16"/>
              </w:rPr>
            </w:pPr>
            <w:r w:rsidRPr="00CE4CD0">
              <w:rPr>
                <w:rFonts w:ascii="Calibri" w:hAnsi="Calibri"/>
                <w:sz w:val="16"/>
                <w:szCs w:val="16"/>
              </w:rPr>
              <w:t>Do not share seeds, seedlings or cuttings  with others gardeners</w:t>
            </w:r>
          </w:p>
          <w:p w:rsidR="008910F7" w:rsidRPr="007E42E6" w:rsidRDefault="008910F7" w:rsidP="005C45E3">
            <w:pPr>
              <w:ind w:right="263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9180" w:type="dxa"/>
            <w:vAlign w:val="center"/>
          </w:tcPr>
          <w:p w:rsidR="008910F7" w:rsidRPr="00EC227A" w:rsidRDefault="00EC227A" w:rsidP="00EC227A">
            <w:pPr>
              <w:ind w:right="610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EC227A">
              <w:rPr>
                <w:rFonts w:asciiTheme="minorHAnsi" w:hAnsiTheme="minorHAnsi"/>
                <w:b/>
                <w:sz w:val="28"/>
                <w:szCs w:val="28"/>
              </w:rPr>
              <w:t>Rodinia</w:t>
            </w:r>
            <w:proofErr w:type="spellEnd"/>
          </w:p>
          <w:p w:rsidR="00EC227A" w:rsidRPr="00EC227A" w:rsidRDefault="00EC227A" w:rsidP="00EC227A">
            <w:pPr>
              <w:ind w:right="610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EC227A">
              <w:rPr>
                <w:rFonts w:asciiTheme="minorHAnsi" w:hAnsiTheme="minorHAnsi"/>
                <w:b/>
                <w:sz w:val="28"/>
                <w:szCs w:val="28"/>
              </w:rPr>
              <w:t>pseudoacacia</w:t>
            </w:r>
            <w:proofErr w:type="spellEnd"/>
          </w:p>
        </w:tc>
      </w:tr>
      <w:bookmarkStart w:id="0" w:name="_GoBack"/>
      <w:bookmarkEnd w:id="0"/>
      <w:tr w:rsidR="008910F7" w:rsidTr="00EC227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6660" w:type="dxa"/>
            <w:vAlign w:val="center"/>
          </w:tcPr>
          <w:p w:rsidR="008910F7" w:rsidRPr="007E42E6" w:rsidRDefault="008910F7" w:rsidP="00612E94">
            <w:pPr>
              <w:ind w:right="263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9180" w:type="dxa"/>
            <w:vAlign w:val="center"/>
          </w:tcPr>
          <w:p w:rsidR="008910F7" w:rsidRPr="00EC227A" w:rsidRDefault="008910F7" w:rsidP="00EC227A">
            <w:pPr>
              <w:ind w:right="6105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910F7" w:rsidTr="00EC227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6660" w:type="dxa"/>
            <w:vAlign w:val="center"/>
          </w:tcPr>
          <w:p w:rsidR="008910F7" w:rsidRDefault="008910F7" w:rsidP="00612E94">
            <w:pPr>
              <w:ind w:right="263"/>
              <w:jc w:val="center"/>
            </w:pPr>
          </w:p>
        </w:tc>
        <w:tc>
          <w:tcPr>
            <w:tcW w:w="9180" w:type="dxa"/>
            <w:vAlign w:val="center"/>
          </w:tcPr>
          <w:p w:rsidR="008910F7" w:rsidRPr="00EC227A" w:rsidRDefault="008910F7" w:rsidP="00EC227A">
            <w:pPr>
              <w:ind w:right="6105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5FE8" w:rsidRPr="007E42E6" w:rsidRDefault="00705FE8" w:rsidP="007E42E6">
      <w:pPr>
        <w:tabs>
          <w:tab w:val="left" w:pos="180"/>
        </w:tabs>
        <w:ind w:firstLine="5857"/>
        <w:rPr>
          <w:vanish/>
        </w:rPr>
      </w:pPr>
    </w:p>
    <w:sectPr w:rsidR="00705FE8" w:rsidRPr="007E42E6" w:rsidSect="007E42E6">
      <w:type w:val="continuous"/>
      <w:pgSz w:w="15840" w:h="12240" w:orient="landscape"/>
      <w:pgMar w:top="3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F49D6"/>
    <w:multiLevelType w:val="hybridMultilevel"/>
    <w:tmpl w:val="7468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E14"/>
    <w:rsid w:val="001877F1"/>
    <w:rsid w:val="0048466C"/>
    <w:rsid w:val="00612E94"/>
    <w:rsid w:val="00657D5A"/>
    <w:rsid w:val="00705FE8"/>
    <w:rsid w:val="00735B26"/>
    <w:rsid w:val="007E42E6"/>
    <w:rsid w:val="007E53DF"/>
    <w:rsid w:val="008910F7"/>
    <w:rsid w:val="00B34372"/>
    <w:rsid w:val="00C062EF"/>
    <w:rsid w:val="00C11BE3"/>
    <w:rsid w:val="00D41CB2"/>
    <w:rsid w:val="00EC227A"/>
    <w:rsid w:val="00FC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8910F7"/>
    <w:pPr>
      <w:ind w:left="720"/>
      <w:contextualSpacing/>
    </w:pPr>
    <w:rPr>
      <w:rFonts w:ascii="Verdana" w:eastAsia="Calibri" w:hAnsi="Verdan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ursery\Application%20Data\Microsoft\Templates\11x1%20Ta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378C-F593-4E21-AED3-DA1C86F8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11x1 Tags</Template>
  <TotalTime>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Grower's Nursery Supply, Inc.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Carol Saporito</cp:lastModifiedBy>
  <cp:revision>4</cp:revision>
  <cp:lastPrinted>1601-01-01T00:00:00Z</cp:lastPrinted>
  <dcterms:created xsi:type="dcterms:W3CDTF">2014-11-25T16:07:00Z</dcterms:created>
  <dcterms:modified xsi:type="dcterms:W3CDTF">2014-11-25T16:14:00Z</dcterms:modified>
</cp:coreProperties>
</file>